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FBA" w:rsidRDefault="00D71FBA">
      <w:r>
        <w:rPr>
          <w:noProof/>
          <w:lang w:eastAsia="ru-RU"/>
        </w:rPr>
        <w:drawing>
          <wp:inline distT="0" distB="0" distL="0" distR="0" wp14:anchorId="00897F55" wp14:editId="35E6A0C5">
            <wp:extent cx="5934075" cy="8172450"/>
            <wp:effectExtent l="0" t="0" r="9525" b="0"/>
            <wp:docPr id="8" name="Рисунок 8" descr="C:\Users\Пользователь\Pictures\2019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2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FBA" w:rsidRDefault="00D71FBA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Пользователь\Pictures\2019-0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02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FBA" w:rsidRDefault="00D71FBA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Пользователь\Pictures\2019-02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02-2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FBA" w:rsidRDefault="00D71FBA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C:\Users\Пользователь\Pictures\2019-02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9-02-2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FBA" w:rsidRDefault="00D71FBA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Рисунок 12" descr="C:\Users\Пользователь\Pictures\2019-02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9-02-2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FBA" w:rsidRDefault="00D71FBA">
      <w:r>
        <w:rPr>
          <w:noProof/>
          <w:lang w:eastAsia="ru-RU"/>
        </w:rPr>
        <w:lastRenderedPageBreak/>
        <w:drawing>
          <wp:inline distT="0" distB="0" distL="0" distR="0" wp14:anchorId="250F2ED5" wp14:editId="52845CF2">
            <wp:extent cx="5934075" cy="8172450"/>
            <wp:effectExtent l="0" t="0" r="9525" b="0"/>
            <wp:docPr id="13" name="Рисунок 13" descr="C:\Users\Пользователь\Pictures\2019-02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9-02-2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636" w:rsidRDefault="00C55636">
      <w:pPr>
        <w:sectPr w:rsidR="00C556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5636" w:rsidRPr="00C55636" w:rsidRDefault="00266C3A" w:rsidP="00C55636">
      <w:pPr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775" cy="6581775"/>
            <wp:effectExtent l="0" t="0" r="9525" b="9525"/>
            <wp:docPr id="2" name="Рисунок 2" descr="C:\Users\Пользователь\Pictures\2019-10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10-17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8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8"/>
        <w:gridCol w:w="3420"/>
        <w:gridCol w:w="4320"/>
        <w:gridCol w:w="3132"/>
      </w:tblGrid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Перечень выявленных нарушений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Пункт (абзац) нормативного правового акта и нормативный правовой акт, требования которого нарушено</w:t>
            </w: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Принятые меры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Копии документов и иных источников, подтверждающих устранение нарушения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smartTag w:uri="urn:schemas-microsoft-com:office:smarttags" w:element="place">
              <w:r w:rsidRPr="00C55636">
                <w:rPr>
                  <w:rFonts w:ascii="Times New Roman" w:eastAsia="Calibri" w:hAnsi="Times New Roman" w:cs="Times New Roman"/>
                  <w:sz w:val="26"/>
                  <w:szCs w:val="26"/>
                  <w:lang w:val="en-US"/>
                </w:rPr>
                <w:t>I</w:t>
              </w:r>
              <w:r w:rsidRPr="00C55636">
                <w:rPr>
                  <w:rFonts w:ascii="Times New Roman" w:eastAsia="Calibri" w:hAnsi="Times New Roman" w:cs="Times New Roman"/>
                  <w:sz w:val="26"/>
                  <w:szCs w:val="26"/>
                </w:rPr>
                <w:t>.</w:t>
              </w:r>
            </w:smartTag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Нарушения требований действующего законодательства в области образования: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обучающиеся не знакомятся с уставом организации, осуществляющей образовательную деятельность, лицензией на осуществление образовательной деятельности, с учебно-программной документацией и другими документами, регламентирующими организацию и осуществление образовательной деятельности (ст. 34)   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ст.  34 Федерального закона от 29.12.2012 г. № 273-ФЗ «Об образовании Российской Федерации»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C55636" w:rsidRPr="00C55636" w:rsidRDefault="00C55636" w:rsidP="00C55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5563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бланк заявления о приеме в образовательную организацию добавлено следующее: </w:t>
            </w:r>
          </w:p>
          <w:p w:rsidR="00C55636" w:rsidRPr="00C55636" w:rsidRDefault="00C55636" w:rsidP="00C55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5563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 лицензией, положением о приеме на обучение в Учреждение, правилами подачи апелляции, Уставом,</w:t>
            </w:r>
          </w:p>
          <w:p w:rsidR="00C55636" w:rsidRPr="00C55636" w:rsidRDefault="00C55636" w:rsidP="00C55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5563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 общеразвивающей, с дополнительной предпрофессиональной программой (нужное подчеркнуть), правилами внутреннего распорядка обучающихся и </w:t>
            </w:r>
          </w:p>
          <w:p w:rsidR="00C55636" w:rsidRPr="00C55636" w:rsidRDefault="00C55636" w:rsidP="00C55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5563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другими документами, регламентирующими учреждение и осуществление образовательной и тренировочной деятельности и обязанности обучающихся, ознакомлен(а).</w:t>
            </w:r>
            <w:r w:rsidRPr="00C5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Копия бланка заявления о приеме в образовательную организацию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 1, документ № 1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отсутствует документ, подтверждающий оказание первичной медико-санитарной помощи обучающимся (ст. 41)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ст.  41 Федерального закона от 29.12.2012 г. № 273-ФЗ «Об образовании Российской Федерации»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Заключен договор  на оказание первичной медико-санитарной помощи обучающимся с ГБУЗ «Александровская районная больница»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Копия договора на оказание первичной медико-санитарной помощи обучающимся с ГБУЗ «Александровская районная больница»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 1, документ № 2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руководитель образовательной организации не прошел обязательную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аттестацию, в порядке установленной учредителем этой образовательной  организации  (ст. 51)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ст.  51 Федерального закона от 29.12.2012 г. № 273-ФЗ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«Об образовании Российской Федерации»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Директор МАУДО «ДЮСШ» аттестован на соответствие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занимаемой должности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Копия Аттестационного листа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Папка № 1, документ № 3 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- отсутствует локальный акт «Положение об индивидуальном плане образовательной организации (п. 3 ч. 1ст. 34)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п. 3 ч. 1ст. 34 Федерального закона от 29.12.2012 г. № 273-ФЗ «Об образовании Российской Федерации»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Разработан локальный акт «Положение об индивидуальном плане образовательной организации»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Копия Приказа № 155-п от 04.06.2019 г.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Копия положение об индивидуальном плане образовательной организации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Папка № 1, документ №4 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не в полной мере обеспечена безопасность участников образовательных отношений (в раздевалке основного здания спортшколы имеет место трещина) (ст. 41)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ст. 41 Федерального закона от 29.12.2012 г. № 273-ФЗ «Об образовании Российской Федерации»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Рекомендации по дальнейшей эксплуатации перегородок с трещинами расположенных в помещении 5а и 6а в здании МАУДО «ДЮСШ»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Копия документа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Папка № 1, документ № 5  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п. 5.2.9, п. 4.4.12.2.14 устава имеет ссылку на свидетельство о государственной аккредитации (ст. 92)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ст. 92 Федерального закона от 29.12.2012 г. № 273-ФЗ «Об образовании Российской Федерации»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Внесены изменения в Устав МАУДО «ДЮСШ»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Копия документа 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Изменения и дополнения в Устав МАУДО «ДЮСШ»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 1, документ № 6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п. 5.2.12 устава имеет ссылку на прохождение процедуры государственной аккредитации (ст. 92)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ст. 92 Федерального закона от 29.12.2012 г. № 273-ФЗ «Об образовании Российской Федерации»</w:t>
            </w:r>
          </w:p>
        </w:tc>
        <w:tc>
          <w:tcPr>
            <w:tcW w:w="4320" w:type="dxa"/>
            <w:vMerge w:val="restart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Устав приведен в соответствие </w:t>
            </w: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 w:val="restart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Копия Устава МАУДО «ДЮСШ»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Папка № 1, Документ №7  </w:t>
            </w: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-в  уставе не обозначен порядок принятия локального акта (ст. 30)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ст. 30 Федерального закона от 29.12.2012 г. № 273-ФЗ «Об образовании Российской Федерации»</w:t>
            </w:r>
          </w:p>
        </w:tc>
        <w:tc>
          <w:tcPr>
            <w:tcW w:w="43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в уставе не обозначены права, обязанности и ответственность работников образовательной организации,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занимающих должности работников, осуществляющих вспомогательные функции (ст. 52)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ст. 52 Федерального закона от 29.12.2012 г. № 273-ФЗ «Об образовании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Российской Федерации»</w:t>
            </w:r>
          </w:p>
        </w:tc>
        <w:tc>
          <w:tcPr>
            <w:tcW w:w="43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- устав образовательной организации не определяет формы участия родителей в управлении организацией (п. 7 ч. 3 ст. 44)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п. 7 ч. 3 ст. 44 Федерального закона от 29.12.2012 г. № 273-ФЗ «Об образовании Российской Федерации»</w:t>
            </w:r>
          </w:p>
        </w:tc>
        <w:tc>
          <w:tcPr>
            <w:tcW w:w="43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устав образовательной организации не определяет порядок участия педагогических работников в управлении образовательной организацией, в том числе в коллегиальных органах управления (п. 9 ч. 3 ст. 47)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п. 9 ч. 3 ст. 47 Федерального закона от 29.12.2012 г. № 273-ФЗ «Об образовании Российской Федерации»</w:t>
            </w:r>
          </w:p>
        </w:tc>
        <w:tc>
          <w:tcPr>
            <w:tcW w:w="43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устав образовательной организации не определяет порядок участия обучающихся в управлении образовательной организацией (п. 17 ч. 1 ст. 34)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п. 17 ч. 1 ст. 34 Федерального закона от 29.12.2012 г. № 273-ФЗ «Об образовании Российской Федерации»</w:t>
            </w:r>
          </w:p>
        </w:tc>
        <w:tc>
          <w:tcPr>
            <w:tcW w:w="43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принят локальный акт «Положение о проведении самообследования» (ст. 29)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ст. 29 Федерального закона от 29.12.2012 г. № 273-ФЗ «Об образовании Российской Федерации»</w:t>
            </w: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Отменен локальный акт 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Копия приказа № 124-п от 12.04.2019 г. 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  1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tabs>
                <w:tab w:val="left" w:pos="0"/>
                <w:tab w:val="left" w:pos="709"/>
                <w:tab w:val="left" w:pos="851"/>
                <w:tab w:val="left" w:pos="1276"/>
              </w:tabs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Times New Roman" w:hAnsi="Times New Roman" w:cs="Times New Roman"/>
                <w:sz w:val="26"/>
                <w:szCs w:val="26"/>
              </w:rPr>
              <w:t>- принят локальный акт «Положение о порядке приема лиц на обучение в МАУДО «Александровская ДЮСШ» по дополнительным общеразвивающим и предпрофессиональным программам в области физической культуры и спорта» (ст. 84)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ст. 84 Федерального закона от 29.12.2012 г. № 273-ФЗ «Об образовании Российской Федерации»</w:t>
            </w: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Отменен действующий локальный акт и принят локальный акт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 новой редакции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Копия приказа № 125-п от 12.04.2019 г. </w:t>
            </w: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Копия приказа №  147-п от 28.05.2019 г. </w:t>
            </w: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Папка № 1  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Локальный акт «Положение о порядке приема лиц на обучение в МАУДО «Александровская ДЮСШ» по дополнительным общеразвивающим и предпрофессиональным программам в области физической культуры и спорта» ограничивает возраст обучающихся семью и семнадцатью годами (ст. 75)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ст. 75 Федерального закона от 29.12.2012 г. № 273-ФЗ «Об образовании Российской Федерации»</w:t>
            </w: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Внесены изменения по возрасту  в порядок приема лиц на обучение в ДЮСШ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Копия положения о порядке приема лиц в МАУДО «ДЮСШ» по дополнительным общеобразовательным программам</w:t>
            </w: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№1 , документ № 8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Локальный акт «Положение о порядке приема лиц на обучение в МАУДО «Александровская ДЮСШ» по дополнительным общеразвивающим и предпрофессиональным программам в области физической культуры и спорта» не разделяет порядок приема лиц на общеразвивающие и предпрорфессиональные образовательные программы (ст. 75)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ст. 75 Федерального закона от 29.12.2012 г. № 273-ФЗ «Об образовании Российской Федерации»</w:t>
            </w: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Разделили порядок приема лиц на общеразвивающие и предпрофессиональные образовательные программы 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Копия положения о порядке приема лиц в МАУДО «ДЮСШ» по дополнительным общеобразовательным программам</w:t>
            </w: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 1, документ № 9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локальный акт  «Положение о внутришкольном контроле» имеет ссылку на утратившие силу документы (на типовое положение об учреждении дополнительного образования детей)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(ст. 30)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ст. 30 Федерального закона от 29.12.2012 г. № 273-ФЗ «Об образовании Российской Федерации»</w:t>
            </w: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Отменен действующий локальный акт и принят локальный акт в новой редакции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Копия Приказа № 149-п от 28.05.2019 г. ,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копия положения о внутришкольном контроле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№1, документ №10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tabs>
                <w:tab w:val="left" w:pos="0"/>
                <w:tab w:val="left" w:pos="709"/>
                <w:tab w:val="left" w:pos="851"/>
                <w:tab w:val="left" w:pos="1276"/>
              </w:tabs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Times New Roman" w:hAnsi="Times New Roman" w:cs="Times New Roman"/>
                <w:sz w:val="26"/>
                <w:szCs w:val="26"/>
              </w:rPr>
              <w:t>- локальный акт «Правила внутреннего распорядка обучающихся» не согласован советом обучающихся (ст. 30)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ст. 30 Федерального закона от 29.12.2012 г. № 273-ФЗ «Об образовании Российской Федерации»</w:t>
            </w: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Правила внутреннего распорядка обучающихся согласованы с советом обучающихся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Копия титульного листа,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Копия Приказа № 157-п от 04.06.2019 г.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№1, документ №11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- программа развития образовательной организации не согласована с учредителем  (ст. 28) 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ст. 28 Федерального закона от 29.12.2012 г. № 273-ФЗ «Об образовании Российской Федерации»</w:t>
            </w: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Программа развития согласована с администрацией Александровского района 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Копия титульного листа</w:t>
            </w: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№1, документ №12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по итогам завершения обучения образовательная организация не отчисляет обучающихся (ст. 61)  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ст. 61 Федерального закона от 29.12.2012 г. № 273-ФЗ «Об образовании Российской Федерации»</w:t>
            </w: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Отчислены обучающиеся, закончившие обучение по дополнительным общеобразовательным программам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Копия Приказа № 160-п от 04.06.2019 г.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 1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общеразвивающие общеобразовательные программы не содержат характеристику организационно-педагогических условий, отсутствуют оценочные средства, по предпрофессиональным образовательным программам отсутствуют рабочие программы учебных предметов, курсов, дисциплин (модулей)  (ч. 9 ст. 2)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ч. 9 ст. 2 Федерального закона от 29.12.2012 г. № 273-ФЗ «Об образовании Российской Федерации»</w:t>
            </w: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Внесены изменения  в общеразвивающие  общеобразовательные программы.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Разработаны предпрофессиональные образовательные программы  по видам спорта               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Копии программ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 1(Папка № 1-1;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 1-2; папка № 1-3)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педагогические работники не в системе повышают свой профессиональный уровень (Гасанов З.Ш., Марфин А.В.) 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(ст. 48)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ст. 48 Федерального закона от 29.12.2012 г. № 273-ФЗ «Об образовании Российской Федерации»</w:t>
            </w: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Педагогические работники МАУДО «ДЮСШ» Гасанов З.Ш., Марфин А.В. прошли обучение на курсах повышения квалификации 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Копии справок об обучении </w:t>
            </w:r>
          </w:p>
          <w:p w:rsidR="00C55636" w:rsidRPr="00C55636" w:rsidRDefault="00C55636" w:rsidP="00C5563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№1 , документ №13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tabs>
                <w:tab w:val="left" w:pos="0"/>
                <w:tab w:val="left" w:pos="709"/>
                <w:tab w:val="left" w:pos="851"/>
                <w:tab w:val="left" w:pos="1276"/>
              </w:tabs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Times New Roman" w:hAnsi="Times New Roman" w:cs="Times New Roman"/>
                <w:sz w:val="26"/>
                <w:szCs w:val="26"/>
              </w:rPr>
              <w:t>- образовательной организацией не разработан и не утвержден образец, выдаваемого документа об обучении, а также образец справки об обучении или о периоде обучения (ст. 60)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ст. 60 Федерального закона от 29.12.2012 г. № 273-ФЗ «Об образовании Российской Федерации»</w:t>
            </w: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Разработано и утверждено Положение о выдаче документов об обучении (образец справки об обучении или о периоде обучения, сертификат по итогам обучения)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Копия Приказа № 158-п от 04.06.2019 г.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копия положения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№1, документ №14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библиотечный фонд не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систематизирован по направленностям реализуемых образовательных программ печатными и (или) электронными учебными изданиями, методическими и периодическими изданиями (ст. 18)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ст. 18 Федерального закона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от 29.12.2012 г. № 273-ФЗ «Об образовании Российской Федерации»</w:t>
            </w: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Библиотечный фонд приведен в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соответствие.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На сайте МАУДО «ДЮСШ» в разделе «Родителям и детям» создан подраздел «Электронная библиотека»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Копия документа «Фонд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библиотеки»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№1, документ №15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tabs>
                <w:tab w:val="left" w:pos="0"/>
                <w:tab w:val="left" w:pos="709"/>
                <w:tab w:val="left" w:pos="851"/>
                <w:tab w:val="left" w:pos="1276"/>
              </w:tabs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2. Не переоформлена действующая лицензия (ст. 18)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ст. 18 Федерального закона от 04.05.2011 № 99-ФЗ «О лицензировании отдельных видов деятельности»</w:t>
            </w: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Лицензия переоформлена 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Копия Приказа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№ 01-21/821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от 11.04.2019 г.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 2,документ №1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tabs>
                <w:tab w:val="left" w:pos="0"/>
                <w:tab w:val="left" w:pos="709"/>
                <w:tab w:val="left" w:pos="851"/>
                <w:tab w:val="left" w:pos="1276"/>
              </w:tabs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Times New Roman" w:hAnsi="Times New Roman" w:cs="Times New Roman"/>
                <w:sz w:val="26"/>
                <w:szCs w:val="26"/>
              </w:rPr>
              <w:t>3. При входе в образовательную организацию отсутствует вывеска с названием организации, графиком работы организации, планом здания, выполненных рельефно-точечным шрифтом Брайля и на контрастном фоне;</w:t>
            </w:r>
          </w:p>
          <w:p w:rsidR="00C55636" w:rsidRPr="00C55636" w:rsidRDefault="00C55636" w:rsidP="00C55636">
            <w:pPr>
              <w:tabs>
                <w:tab w:val="left" w:pos="0"/>
                <w:tab w:val="left" w:pos="709"/>
                <w:tab w:val="left" w:pos="851"/>
                <w:tab w:val="left" w:pos="1276"/>
              </w:tabs>
              <w:adjustRightInd w:val="0"/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420" w:type="dxa"/>
            <w:vMerge w:val="restart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Приказ Министерства образования и науки РФ от 9 ноября 2015 года       № 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    </w: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Вывеска с названием организации, графиком работы организации, планом здания, выполненных рельефно-точечным шрифтом Брайля и на контрастном фоне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Фотография вывески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 3, документ №1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не созданы необходимые инвалидам условия в преодолении барьеров, мешающих получению услуг в сфере образования и использованию объектов наравне с другими лицами</w:t>
            </w: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Согласно паспорта доступности для инвалидов объекта и предоставляемых на нем услуг в сфере образования запланированы следующие сроки выполнения: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Разработка проектно-сметной документации и проведение ремонтных работ по обеспечению условия доступности объекта для инвалидов (установка поручней внутренних) до 2025 года. 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Раздел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V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Поспорта доступности для инвалидов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№3, документ № 2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паспорт доступности не соответствует установленным требованиям.</w:t>
            </w: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Паспорт доступности приведен в соответствие с требованиями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Копия документа,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 3 , документ №3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tabs>
                <w:tab w:val="left" w:pos="0"/>
                <w:tab w:val="left" w:pos="709"/>
                <w:tab w:val="left" w:pos="851"/>
                <w:tab w:val="left" w:pos="1276"/>
              </w:tabs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 Не разработаны регламенты работы </w:t>
            </w:r>
            <w:r w:rsidRPr="00C5563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приемной и аппеляционной комиссии, не утвержден их состав;</w:t>
            </w:r>
          </w:p>
        </w:tc>
        <w:tc>
          <w:tcPr>
            <w:tcW w:w="3420" w:type="dxa"/>
            <w:vMerge w:val="restart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приказа Министерства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спорта Российской Федерации от 12.09.2013 № 731 «Об утверждении порядка приема на обучение по дополнительным предпрофессиональным программам в области физической культуры и спорта»</w:t>
            </w: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Разработан регламент работы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приемной и аппеляционной комиссии, утвержден их состав;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Копия Приказа № 162-п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от 04.06.2019 г.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Копия Приказа № 163-п от 04.06.2019 г.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Копия приказа № 161-п от 04.06.2019 г.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Копия регламента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№4, документ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№ 1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- с целью ознакомления поступающих на предпрофессиональные программы в области физической культуры и спорта и их законных представителей на сайте образовательной организации в сети «Интернет» не размещается следующая информация и документы:</w:t>
            </w: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  <w:vMerge w:val="restart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На сайте размещена вся необходимая информация и документы в разделе «Родителям и детям»</w:t>
            </w:r>
          </w:p>
        </w:tc>
        <w:tc>
          <w:tcPr>
            <w:tcW w:w="3132" w:type="dxa"/>
            <w:vMerge w:val="restart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Адрес сайта: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C55636">
              <w:rPr>
                <w:rFonts w:ascii="Times New Roman" w:eastAsia="Calibri" w:hAnsi="Times New Roman" w:cs="Times New Roman"/>
                <w:u w:val="single"/>
              </w:rPr>
              <w:t>ДЮСШ-Александровка56.рф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</w:rPr>
            </w:pPr>
            <w:r w:rsidRPr="00C55636">
              <w:rPr>
                <w:rFonts w:ascii="Times New Roman" w:eastAsia="Calibri" w:hAnsi="Times New Roman" w:cs="Times New Roman"/>
              </w:rPr>
              <w:t>Папка № 4, документ № 2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условия работы приемной и апелляционной комиссий образовательной организации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количество бюджетных мест в соответствующем году по образовательным программам (этапам, периодам обучения) и программам спортивной подготовки (при наличии), а также количество вакантных мест для приема поступающих (при наличии);</w:t>
            </w: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сроки приема документов для обучения по образовательным программам в соответствующем году</w:t>
            </w: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сроки проведения индивидуального отбора поступающих в соответствующем году;</w:t>
            </w: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формы отбора поступающих и его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содержание по каждой образовательной программе</w:t>
            </w: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- требования, предъявляемые к физическим (двигательным) способностям и к психологическим особенностям поступающих;</w:t>
            </w: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система оценок (отметок, баллов, показателей в единицах измерения), применяемая при проведении индивидуального отбора поступающих;</w:t>
            </w: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условия и особенности проведения индивидуального отбора для поступающих с ограниченными возможностями здоровья</w:t>
            </w: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правила подачи и рассмотрения апелляций по процедуре и (или) результатам индивидуального отбора поступающих</w:t>
            </w: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сроки зачисления поступающих в образовательную организацию</w:t>
            </w: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организация не обеспечивает функционирование специальных телефонных линий, а также раздела сайта образовательной организации в информационно-телекоммуникационной сети «Интернет» для оперативных ответов на обращения, связанные с приемом поступающих</w:t>
            </w: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в заявлении о приеме в образовательную организацию не указаны следующие сведения: наименование образовательной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программы, на которую планируется поступление, номера телефонов законных представителей поступающего, не зафиксирован факт ознакомления законных представителей с уставом образовательной организации и ее локальными нормативными актами, а также согласие на проведение процедуры индивидуального отбора поступающего</w:t>
            </w: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В заявление о приеме в образовательную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организацию указали все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необходимые сведения 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Копия заявления о приеме в образовательную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организацию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 4, документ № 3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- в личном деле обучающегося отсутствует копия свидетельства о рождении поступающего, фотографии поступающего</w:t>
            </w: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личные дела обучающихся добавили копию свидетельства о рождении, фотографии поступающих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Копия личного дела обучающего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 4, документ № 4</w:t>
            </w:r>
          </w:p>
        </w:tc>
      </w:tr>
      <w:tr w:rsidR="00C55636" w:rsidRPr="00C55636" w:rsidTr="00E1014C">
        <w:trPr>
          <w:trHeight w:val="5110"/>
        </w:trPr>
        <w:tc>
          <w:tcPr>
            <w:tcW w:w="4968" w:type="dxa"/>
          </w:tcPr>
          <w:p w:rsidR="00C55636" w:rsidRPr="00C55636" w:rsidRDefault="00C55636" w:rsidP="00C55636">
            <w:pPr>
              <w:tabs>
                <w:tab w:val="left" w:pos="0"/>
                <w:tab w:val="left" w:pos="851"/>
                <w:tab w:val="left" w:pos="1276"/>
              </w:tabs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Times New Roman" w:hAnsi="Times New Roman" w:cs="Times New Roman"/>
                <w:sz w:val="26"/>
                <w:szCs w:val="26"/>
              </w:rPr>
              <w:t>- в организации отсутствует пофамильный список-рейтинг с указанием системы оценок, применяемой в образовательной организации, и самих оценок (отметок, баллов, показателей в единицах измерения), полученных каждым поступающим по итогам индивидуального отбора, данные сведения не размещены на официальном сайте образовательной организации в информационно-телекоммуникационной сети «Интернет»;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C55636" w:rsidRPr="00C55636" w:rsidRDefault="00C55636" w:rsidP="00C55636">
            <w:pPr>
              <w:tabs>
                <w:tab w:val="left" w:pos="0"/>
                <w:tab w:val="left" w:pos="851"/>
                <w:tab w:val="left" w:pos="1276"/>
              </w:tabs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Times New Roman" w:hAnsi="Times New Roman" w:cs="Times New Roman"/>
                <w:sz w:val="26"/>
                <w:szCs w:val="26"/>
              </w:rPr>
              <w:t>Пофамильный список-рейтинг с указанием системы оценок, применяемой в образовательной организации, и самих оценок (отметок, баллов, показателей в единицах измерения), полученных каждым поступающим по итогам индивидуального отбора, данные сведения размещены на официальном сайте образовательной организации в информационно-телекоммуникационной сети «Интернет»;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Копия Приказа № 159-п от 04.06.2019 г.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Пофамильный список рейтинг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 4, документ № 5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tabs>
                <w:tab w:val="left" w:pos="0"/>
                <w:tab w:val="left" w:pos="709"/>
                <w:tab w:val="left" w:pos="851"/>
                <w:tab w:val="left" w:pos="1276"/>
              </w:tabs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5. У руководителя образовательной организации отсутствует дополнительное </w:t>
            </w:r>
            <w:r w:rsidRPr="00C5563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профессиональное образование в области государственного и муниципального управления или менеджмента и экономики.</w:t>
            </w:r>
          </w:p>
          <w:p w:rsidR="00C55636" w:rsidRPr="00C55636" w:rsidRDefault="00C55636" w:rsidP="00C55636">
            <w:pPr>
              <w:spacing w:after="0" w:line="240" w:lineRule="auto"/>
              <w:ind w:left="360"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 В нарушение приказа Министерства здравоохранения и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социального развития Российской Федерации от 26.08.2010 № 761н «Об утверждении Единого квалификационного справочника должностей руководителей, специалистов и служащих», раздел «Квалификационные характеристики должностей работников образования»</w:t>
            </w: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Руководитель образовательной организации Щелкунов Д.Е. в период с 25.03.2019 г. по 31.07.2019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г. прошел профессиональную переподготовку в НОЧУ ДПО «Краснодарский многопрофильный институт дополнительного образования» по программе дополнительного профессионального образования: «Государственное и муниципальное управление».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Копия диплома  о профессиональной переподготовке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 5, документ №1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tabs>
                <w:tab w:val="left" w:pos="0"/>
                <w:tab w:val="left" w:pos="709"/>
                <w:tab w:val="left" w:pos="851"/>
                <w:tab w:val="left" w:pos="1276"/>
              </w:tabs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6. Не определен орган управления организации, к компетенции которого относится утверждение результатов самообследования;</w:t>
            </w:r>
          </w:p>
        </w:tc>
        <w:tc>
          <w:tcPr>
            <w:tcW w:w="3420" w:type="dxa"/>
            <w:vMerge w:val="restart"/>
          </w:tcPr>
          <w:p w:rsidR="00C55636" w:rsidRPr="00C55636" w:rsidRDefault="00C55636" w:rsidP="00C55636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В нарушение приказа Министерства образования и науки Российской Федерации от 14.06.2013 № 462 «Об утверждении Порядка проведения самообследования образовательной организацией»</w:t>
            </w:r>
          </w:p>
        </w:tc>
        <w:tc>
          <w:tcPr>
            <w:tcW w:w="4320" w:type="dxa"/>
            <w:vMerge w:val="restart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Определен орган управления организации, к компетенции которого относится утверждение результатов самообследования – Тренерский совет </w:t>
            </w:r>
          </w:p>
        </w:tc>
        <w:tc>
          <w:tcPr>
            <w:tcW w:w="3132" w:type="dxa"/>
            <w:vMerge w:val="restart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Копия Приказа № 87-п от 01.02.2019 г., копия протокола Тренерского совета №3 от 14.04.2019г, Папка №6 , документ № 1  </w:t>
            </w:r>
          </w:p>
          <w:p w:rsidR="00C55636" w:rsidRPr="00C55636" w:rsidRDefault="00C55636" w:rsidP="00C55636">
            <w:pPr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tabs>
                <w:tab w:val="left" w:pos="0"/>
                <w:tab w:val="left" w:pos="709"/>
                <w:tab w:val="left" w:pos="851"/>
                <w:tab w:val="left" w:pos="1276"/>
              </w:tabs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Times New Roman" w:hAnsi="Times New Roman" w:cs="Times New Roman"/>
                <w:sz w:val="26"/>
                <w:szCs w:val="26"/>
              </w:rPr>
              <w:t>- образовательная организация определяет сроки проведения самообследования за предшествующий год в период с 1 апреля по 20 мая текущего года;</w:t>
            </w:r>
          </w:p>
          <w:p w:rsidR="00C55636" w:rsidRPr="00C55636" w:rsidRDefault="00C55636" w:rsidP="00C55636">
            <w:pPr>
              <w:spacing w:after="0" w:line="240" w:lineRule="auto"/>
              <w:ind w:left="360"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32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- в самообследовании не представлена информация о содержания и качества подготовки обучающихся, востребованности выпускников, учебно-методическом, библиотечно-информационном обеспечении, материально-технической базе, функционировании внутренней системы оценки качества образования.</w:t>
            </w:r>
          </w:p>
        </w:tc>
        <w:tc>
          <w:tcPr>
            <w:tcW w:w="3420" w:type="dxa"/>
            <w:vMerge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В самообследовании  представлена информация о содержании и качества подготовки обучающихся, востребованности выпускников, учебно-методическом, библиотечно-информационном обеспечении, материально-технической базе, функционировании внутренней системы оценки качества образования.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Копия документа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Папка № 6 документ № 2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tabs>
                <w:tab w:val="left" w:pos="0"/>
                <w:tab w:val="left" w:pos="709"/>
                <w:tab w:val="left" w:pos="851"/>
                <w:tab w:val="left" w:pos="1276"/>
              </w:tabs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55636">
              <w:rPr>
                <w:rFonts w:ascii="Calibri" w:eastAsia="Times New Roman" w:hAnsi="Calibri" w:cs="Times New Roman"/>
                <w:sz w:val="26"/>
                <w:szCs w:val="26"/>
              </w:rPr>
              <w:t>7</w:t>
            </w:r>
            <w:r w:rsidRPr="00C5563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В нарушение п. 12 приказа от 09.11.2018 № 196 «Об утверждении </w:t>
            </w:r>
            <w:r w:rsidRPr="00C5563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порядка организации и осуществления образовательной деятельности по дополнительным общеобразовательным программам» в образовательной организации отсутствует локальный акт о порядке получения дополнительного образования детей на иностранном языке.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Разработан локальный акт о порядке получения дополнительного образования детей на иностранном </w:t>
            </w: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языке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Копия Приказа № 118-п от 29.03.2019 г.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Копия документа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Папка № 7, документ №1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5636" w:rsidRPr="00C55636" w:rsidTr="00E1014C">
        <w:tc>
          <w:tcPr>
            <w:tcW w:w="4968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8. В нарушение приказа Федеральной службы по надзору в сфере образования и науки от 29.05.2014 № 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 сайт организации не </w:t>
            </w:r>
          </w:p>
        </w:tc>
        <w:tc>
          <w:tcPr>
            <w:tcW w:w="34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>Сайт организации приведен в соответствие с установленными требованиями</w:t>
            </w:r>
          </w:p>
        </w:tc>
        <w:tc>
          <w:tcPr>
            <w:tcW w:w="3132" w:type="dxa"/>
          </w:tcPr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563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Адрес сайта: 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C55636">
              <w:rPr>
                <w:rFonts w:ascii="Times New Roman" w:eastAsia="Calibri" w:hAnsi="Times New Roman" w:cs="Times New Roman"/>
                <w:u w:val="single"/>
              </w:rPr>
              <w:t>ДЮСШ-Александровка56.рф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</w:rPr>
            </w:pPr>
            <w:r w:rsidRPr="00C55636">
              <w:rPr>
                <w:rFonts w:ascii="Times New Roman" w:eastAsia="Calibri" w:hAnsi="Times New Roman" w:cs="Times New Roman"/>
              </w:rPr>
              <w:t>Папка № 8, Документ № 1</w:t>
            </w:r>
          </w:p>
          <w:p w:rsidR="00C55636" w:rsidRPr="00C55636" w:rsidRDefault="00C55636" w:rsidP="00C55636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C55636" w:rsidRDefault="008B56D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" name="Рисунок 1" descr="C:\Users\Пользователь\Pictures\2019-10-1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10-17 1\1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5636" w:rsidSect="00266C3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A8A"/>
    <w:rsid w:val="00023C9A"/>
    <w:rsid w:val="00106592"/>
    <w:rsid w:val="001D0FEB"/>
    <w:rsid w:val="00266C3A"/>
    <w:rsid w:val="003F4583"/>
    <w:rsid w:val="00640844"/>
    <w:rsid w:val="00842A8A"/>
    <w:rsid w:val="008B56D0"/>
    <w:rsid w:val="00C55636"/>
    <w:rsid w:val="00D36EE5"/>
    <w:rsid w:val="00D71FBA"/>
    <w:rsid w:val="00E1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2810</Words>
  <Characters>16023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2019-07-04T05:26:00Z</dcterms:created>
  <dcterms:modified xsi:type="dcterms:W3CDTF">2019-10-17T09:43:00Z</dcterms:modified>
</cp:coreProperties>
</file>